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C8" w:rsidRDefault="00672AC8" w:rsidP="00672AC8">
      <w:pPr>
        <w:jc w:val="center"/>
        <w:rPr>
          <w:rFonts w:ascii="Times New Roman" w:hAnsi="Times New Roman" w:cs="Times New Roman"/>
          <w:b/>
          <w:sz w:val="28"/>
        </w:rPr>
      </w:pPr>
      <w:r w:rsidRPr="00672AC8">
        <w:rPr>
          <w:rFonts w:ascii="Times New Roman" w:hAnsi="Times New Roman" w:cs="Times New Roman"/>
          <w:b/>
          <w:sz w:val="28"/>
        </w:rPr>
        <w:t>A Doll’s House Act I In-Depth Questions</w:t>
      </w:r>
    </w:p>
    <w:p w:rsidR="00E803E4" w:rsidRPr="00E803E4" w:rsidRDefault="00E803E4" w:rsidP="00E803E4">
      <w:pPr>
        <w:rPr>
          <w:rFonts w:ascii="Times New Roman" w:hAnsi="Times New Roman" w:cs="Times New Roman"/>
          <w:i/>
          <w:sz w:val="22"/>
          <w:u w:val="single"/>
        </w:rPr>
      </w:pPr>
      <w:r w:rsidRPr="00E803E4">
        <w:rPr>
          <w:rFonts w:ascii="Times New Roman" w:hAnsi="Times New Roman" w:cs="Times New Roman"/>
          <w:i/>
          <w:u w:val="single"/>
        </w:rPr>
        <w:t>English II Honors</w:t>
      </w:r>
    </w:p>
    <w:p w:rsidR="00EE20A9" w:rsidRPr="00672AC8" w:rsidRDefault="00672AC8" w:rsidP="00672AC8">
      <w:pPr>
        <w:pStyle w:val="ListParagraph"/>
        <w:numPr>
          <w:ilvl w:val="0"/>
          <w:numId w:val="1"/>
        </w:numPr>
        <w:rPr>
          <w:rFonts w:ascii="Times New Roman" w:hAnsi="Times New Roman" w:cs="Times New Roman"/>
        </w:rPr>
      </w:pPr>
      <w:r w:rsidRPr="00672AC8">
        <w:rPr>
          <w:rFonts w:ascii="Times New Roman" w:hAnsi="Times New Roman" w:cs="Times New Roman"/>
        </w:rPr>
        <w:t>How do the following contribute to the characterizations of Nora at the beginning of the play</w:t>
      </w:r>
    </w:p>
    <w:p w:rsidR="00672AC8" w:rsidRPr="00672AC8" w:rsidRDefault="00672AC8" w:rsidP="00672AC8">
      <w:pPr>
        <w:pStyle w:val="ListParagraph"/>
        <w:numPr>
          <w:ilvl w:val="0"/>
          <w:numId w:val="2"/>
        </w:numPr>
        <w:rPr>
          <w:rFonts w:ascii="Times New Roman" w:hAnsi="Times New Roman" w:cs="Times New Roman"/>
        </w:rPr>
      </w:pPr>
      <w:r w:rsidRPr="00672AC8">
        <w:rPr>
          <w:rFonts w:ascii="Times New Roman" w:hAnsi="Times New Roman" w:cs="Times New Roman"/>
        </w:rPr>
        <w:t>her husband’s nicknames for her</w:t>
      </w:r>
    </w:p>
    <w:p w:rsidR="00672AC8" w:rsidRPr="00672AC8" w:rsidRDefault="00672AC8" w:rsidP="00672AC8">
      <w:pPr>
        <w:pStyle w:val="ListParagraph"/>
        <w:numPr>
          <w:ilvl w:val="0"/>
          <w:numId w:val="2"/>
        </w:numPr>
        <w:rPr>
          <w:rFonts w:ascii="Times New Roman" w:hAnsi="Times New Roman" w:cs="Times New Roman"/>
        </w:rPr>
      </w:pPr>
      <w:r w:rsidRPr="00672AC8">
        <w:rPr>
          <w:rFonts w:ascii="Times New Roman" w:hAnsi="Times New Roman" w:cs="Times New Roman"/>
        </w:rPr>
        <w:t>her fondness for sweets</w:t>
      </w:r>
    </w:p>
    <w:p w:rsidR="00672AC8" w:rsidRPr="00672AC8" w:rsidRDefault="00672AC8" w:rsidP="00672AC8">
      <w:pPr>
        <w:pStyle w:val="ListParagraph"/>
        <w:numPr>
          <w:ilvl w:val="0"/>
          <w:numId w:val="2"/>
        </w:numPr>
        <w:rPr>
          <w:rFonts w:ascii="Times New Roman" w:hAnsi="Times New Roman" w:cs="Times New Roman"/>
        </w:rPr>
      </w:pPr>
      <w:r w:rsidRPr="00672AC8">
        <w:rPr>
          <w:rFonts w:ascii="Times New Roman" w:hAnsi="Times New Roman" w:cs="Times New Roman"/>
        </w:rPr>
        <w:t>her games with her children</w:t>
      </w:r>
    </w:p>
    <w:p w:rsidR="00672AC8" w:rsidRPr="00672AC8" w:rsidRDefault="00672AC8" w:rsidP="00672AC8">
      <w:pPr>
        <w:pStyle w:val="ListParagraph"/>
        <w:numPr>
          <w:ilvl w:val="0"/>
          <w:numId w:val="2"/>
        </w:numPr>
        <w:rPr>
          <w:rFonts w:ascii="Times New Roman" w:hAnsi="Times New Roman" w:cs="Times New Roman"/>
        </w:rPr>
      </w:pPr>
      <w:r w:rsidRPr="00672AC8">
        <w:rPr>
          <w:rFonts w:ascii="Times New Roman" w:hAnsi="Times New Roman" w:cs="Times New Roman"/>
        </w:rPr>
        <w:t>her prodigality with money</w:t>
      </w:r>
    </w:p>
    <w:p w:rsidR="00672AC8" w:rsidRPr="00672AC8" w:rsidRDefault="00672AC8" w:rsidP="00672AC8">
      <w:pPr>
        <w:pStyle w:val="ListParagraph"/>
        <w:numPr>
          <w:ilvl w:val="0"/>
          <w:numId w:val="2"/>
        </w:numPr>
        <w:rPr>
          <w:rFonts w:ascii="Times New Roman" w:hAnsi="Times New Roman" w:cs="Times New Roman"/>
        </w:rPr>
      </w:pPr>
      <w:r w:rsidRPr="00672AC8">
        <w:rPr>
          <w:rFonts w:ascii="Times New Roman" w:hAnsi="Times New Roman" w:cs="Times New Roman"/>
        </w:rPr>
        <w:t>her deceptions</w:t>
      </w:r>
    </w:p>
    <w:p w:rsidR="00672AC8" w:rsidRPr="00672AC8" w:rsidRDefault="00672AC8" w:rsidP="00672AC8">
      <w:pPr>
        <w:pStyle w:val="ListParagraph"/>
        <w:numPr>
          <w:ilvl w:val="0"/>
          <w:numId w:val="1"/>
        </w:numPr>
        <w:rPr>
          <w:rFonts w:ascii="Times New Roman" w:hAnsi="Times New Roman" w:cs="Times New Roman"/>
        </w:rPr>
      </w:pPr>
      <w:r w:rsidRPr="00672AC8">
        <w:rPr>
          <w:rFonts w:ascii="Times New Roman" w:hAnsi="Times New Roman" w:cs="Times New Roman"/>
        </w:rPr>
        <w:t>What evidence is there that these characteristics may reflect both her own nature and conformity to her husband’s expectations?</w:t>
      </w:r>
    </w:p>
    <w:p w:rsidR="00672AC8" w:rsidRPr="00672AC8" w:rsidRDefault="00672AC8" w:rsidP="00672AC8">
      <w:pPr>
        <w:pStyle w:val="ListParagraph"/>
        <w:numPr>
          <w:ilvl w:val="0"/>
          <w:numId w:val="1"/>
        </w:numPr>
        <w:rPr>
          <w:rFonts w:ascii="Times New Roman" w:hAnsi="Times New Roman" w:cs="Times New Roman"/>
        </w:rPr>
      </w:pPr>
      <w:r w:rsidRPr="00672AC8">
        <w:rPr>
          <w:rFonts w:ascii="Times New Roman" w:hAnsi="Times New Roman" w:cs="Times New Roman"/>
        </w:rPr>
        <w:t>What definition of marriage does she imply in her remarks to Mrs. Linde about how she may continue to act as long as she remain</w:t>
      </w:r>
      <w:r w:rsidR="00C540FD">
        <w:rPr>
          <w:rFonts w:ascii="Times New Roman" w:hAnsi="Times New Roman" w:cs="Times New Roman"/>
        </w:rPr>
        <w:t>s</w:t>
      </w:r>
      <w:r w:rsidRPr="00672AC8">
        <w:rPr>
          <w:rFonts w:ascii="Times New Roman" w:hAnsi="Times New Roman" w:cs="Times New Roman"/>
        </w:rPr>
        <w:t xml:space="preserve"> “young and pretty”? </w:t>
      </w:r>
    </w:p>
    <w:p w:rsidR="00672AC8" w:rsidRPr="00672AC8" w:rsidRDefault="00672AC8" w:rsidP="00672AC8">
      <w:pPr>
        <w:pStyle w:val="ListParagraph"/>
        <w:numPr>
          <w:ilvl w:val="0"/>
          <w:numId w:val="1"/>
        </w:numPr>
        <w:rPr>
          <w:rFonts w:ascii="Times New Roman" w:hAnsi="Times New Roman" w:cs="Times New Roman"/>
        </w:rPr>
      </w:pPr>
      <w:r w:rsidRPr="00672AC8">
        <w:rPr>
          <w:rFonts w:ascii="Times New Roman" w:hAnsi="Times New Roman" w:cs="Times New Roman"/>
        </w:rPr>
        <w:t>It was socially proper at the time of the play for Norwegian wives to address their husbands by their last names. What does Nora’s use of Helmer’s first name suggest about their relationship?</w:t>
      </w:r>
    </w:p>
    <w:p w:rsidR="00672AC8" w:rsidRPr="00672AC8" w:rsidRDefault="00672AC8" w:rsidP="00672AC8">
      <w:pPr>
        <w:pStyle w:val="ListParagraph"/>
        <w:numPr>
          <w:ilvl w:val="0"/>
          <w:numId w:val="1"/>
        </w:numPr>
        <w:rPr>
          <w:rFonts w:ascii="Times New Roman" w:hAnsi="Times New Roman" w:cs="Times New Roman"/>
        </w:rPr>
      </w:pPr>
      <w:r w:rsidRPr="00672AC8">
        <w:rPr>
          <w:rFonts w:ascii="Times New Roman" w:hAnsi="Times New Roman" w:cs="Times New Roman"/>
        </w:rPr>
        <w:t xml:space="preserve">What are the various functions of Nora’s conversation with Mrs. Linde </w:t>
      </w:r>
      <w:r w:rsidR="009F1706">
        <w:rPr>
          <w:rFonts w:ascii="Times New Roman" w:hAnsi="Times New Roman" w:cs="Times New Roman"/>
        </w:rPr>
        <w:t>in Act I? Consider it from these</w:t>
      </w:r>
      <w:r w:rsidRPr="00672AC8">
        <w:rPr>
          <w:rFonts w:ascii="Times New Roman" w:hAnsi="Times New Roman" w:cs="Times New Roman"/>
        </w:rPr>
        <w:t xml:space="preserve"> perspective</w:t>
      </w:r>
      <w:r w:rsidR="009F1706">
        <w:rPr>
          <w:rFonts w:ascii="Times New Roman" w:hAnsi="Times New Roman" w:cs="Times New Roman"/>
        </w:rPr>
        <w:t>s</w:t>
      </w:r>
      <w:r w:rsidRPr="00672AC8">
        <w:rPr>
          <w:rFonts w:ascii="Times New Roman" w:hAnsi="Times New Roman" w:cs="Times New Roman"/>
        </w:rPr>
        <w:t>:</w:t>
      </w:r>
    </w:p>
    <w:p w:rsidR="00672AC8" w:rsidRPr="00672AC8" w:rsidRDefault="00672AC8" w:rsidP="00672AC8">
      <w:pPr>
        <w:pStyle w:val="ListParagraph"/>
        <w:numPr>
          <w:ilvl w:val="0"/>
          <w:numId w:val="3"/>
        </w:numPr>
        <w:rPr>
          <w:rFonts w:ascii="Times New Roman" w:hAnsi="Times New Roman" w:cs="Times New Roman"/>
        </w:rPr>
      </w:pPr>
      <w:r w:rsidRPr="00672AC8">
        <w:rPr>
          <w:rFonts w:ascii="Times New Roman" w:hAnsi="Times New Roman" w:cs="Times New Roman"/>
        </w:rPr>
        <w:t>the exposition of prior events and the definition of Nora’s dilemma</w:t>
      </w:r>
    </w:p>
    <w:p w:rsidR="00672AC8" w:rsidRPr="00672AC8" w:rsidRDefault="00672AC8" w:rsidP="00672AC8">
      <w:pPr>
        <w:pStyle w:val="ListParagraph"/>
        <w:numPr>
          <w:ilvl w:val="0"/>
          <w:numId w:val="3"/>
        </w:numPr>
        <w:rPr>
          <w:rFonts w:ascii="Times New Roman" w:hAnsi="Times New Roman" w:cs="Times New Roman"/>
        </w:rPr>
      </w:pPr>
      <w:r w:rsidRPr="00672AC8">
        <w:rPr>
          <w:rFonts w:ascii="Times New Roman" w:hAnsi="Times New Roman" w:cs="Times New Roman"/>
        </w:rPr>
        <w:t xml:space="preserve">further revelations of Nora’s character, both in the past and during the conversation </w:t>
      </w:r>
    </w:p>
    <w:p w:rsidR="00672AC8" w:rsidRPr="00672AC8" w:rsidRDefault="00672AC8" w:rsidP="00672AC8">
      <w:pPr>
        <w:pStyle w:val="ListParagraph"/>
        <w:numPr>
          <w:ilvl w:val="0"/>
          <w:numId w:val="3"/>
        </w:numPr>
        <w:rPr>
          <w:rFonts w:ascii="Times New Roman" w:hAnsi="Times New Roman" w:cs="Times New Roman"/>
        </w:rPr>
      </w:pPr>
      <w:r w:rsidRPr="00672AC8">
        <w:rPr>
          <w:rFonts w:ascii="Times New Roman" w:hAnsi="Times New Roman" w:cs="Times New Roman"/>
        </w:rPr>
        <w:t>the insight into herself that Nora gains from Mrs. Linde’s history</w:t>
      </w:r>
    </w:p>
    <w:p w:rsidR="00672AC8" w:rsidRDefault="00672AC8" w:rsidP="00672AC8">
      <w:pPr>
        <w:pStyle w:val="ListParagraph"/>
        <w:numPr>
          <w:ilvl w:val="0"/>
          <w:numId w:val="3"/>
        </w:numPr>
        <w:rPr>
          <w:rFonts w:ascii="Times New Roman" w:hAnsi="Times New Roman" w:cs="Times New Roman"/>
        </w:rPr>
      </w:pPr>
      <w:r w:rsidRPr="00672AC8">
        <w:rPr>
          <w:rFonts w:ascii="Times New Roman" w:hAnsi="Times New Roman" w:cs="Times New Roman"/>
        </w:rPr>
        <w:t>definitions of legal and moral standards of the time indicated by the prior action</w:t>
      </w:r>
      <w:r w:rsidR="00474EF3">
        <w:rPr>
          <w:rFonts w:ascii="Times New Roman" w:hAnsi="Times New Roman" w:cs="Times New Roman"/>
        </w:rPr>
        <w:t>s</w:t>
      </w:r>
      <w:r w:rsidRPr="00672AC8">
        <w:rPr>
          <w:rFonts w:ascii="Times New Roman" w:hAnsi="Times New Roman" w:cs="Times New Roman"/>
        </w:rPr>
        <w:t xml:space="preserve"> of both women</w:t>
      </w:r>
    </w:p>
    <w:p w:rsidR="00C540FD" w:rsidRDefault="00C540FD" w:rsidP="00C540FD">
      <w:pPr>
        <w:rPr>
          <w:rFonts w:ascii="Times New Roman" w:hAnsi="Times New Roman" w:cs="Times New Roman"/>
        </w:rPr>
      </w:pPr>
    </w:p>
    <w:p w:rsidR="00C540FD" w:rsidRDefault="00C540FD" w:rsidP="00C540FD">
      <w:pPr>
        <w:rPr>
          <w:rFonts w:ascii="Times New Roman" w:hAnsi="Times New Roman" w:cs="Times New Roman"/>
        </w:rPr>
      </w:pPr>
    </w:p>
    <w:p w:rsidR="00366597" w:rsidRDefault="00366597" w:rsidP="00C540FD">
      <w:pPr>
        <w:rPr>
          <w:rFonts w:ascii="Times New Roman" w:hAnsi="Times New Roman" w:cs="Times New Roman"/>
        </w:rPr>
      </w:pPr>
    </w:p>
    <w:p w:rsidR="005718CC" w:rsidRDefault="005718CC" w:rsidP="00C540FD">
      <w:pPr>
        <w:rPr>
          <w:rFonts w:ascii="Times New Roman" w:hAnsi="Times New Roman" w:cs="Times New Roman"/>
        </w:rPr>
      </w:pPr>
    </w:p>
    <w:p w:rsidR="00E803E4" w:rsidRDefault="00E803E4" w:rsidP="00E803E4">
      <w:pPr>
        <w:jc w:val="center"/>
        <w:rPr>
          <w:rFonts w:ascii="Times New Roman" w:hAnsi="Times New Roman" w:cs="Times New Roman"/>
          <w:b/>
          <w:sz w:val="28"/>
        </w:rPr>
      </w:pPr>
      <w:r w:rsidRPr="00672AC8">
        <w:rPr>
          <w:rFonts w:ascii="Times New Roman" w:hAnsi="Times New Roman" w:cs="Times New Roman"/>
          <w:b/>
          <w:sz w:val="28"/>
        </w:rPr>
        <w:t>A Doll’s House Act I In-Depth Questions</w:t>
      </w:r>
    </w:p>
    <w:p w:rsidR="00E803E4" w:rsidRPr="00E803E4" w:rsidRDefault="00E803E4" w:rsidP="00E803E4">
      <w:pPr>
        <w:rPr>
          <w:rFonts w:ascii="Times New Roman" w:hAnsi="Times New Roman" w:cs="Times New Roman"/>
          <w:i/>
          <w:sz w:val="22"/>
          <w:u w:val="single"/>
        </w:rPr>
      </w:pPr>
      <w:r w:rsidRPr="00E803E4">
        <w:rPr>
          <w:rFonts w:ascii="Times New Roman" w:hAnsi="Times New Roman" w:cs="Times New Roman"/>
          <w:i/>
          <w:u w:val="single"/>
        </w:rPr>
        <w:t xml:space="preserve">English II </w:t>
      </w:r>
      <w:bookmarkStart w:id="0" w:name="_GoBack"/>
      <w:bookmarkEnd w:id="0"/>
    </w:p>
    <w:p w:rsidR="00C540FD" w:rsidRDefault="00C540FD" w:rsidP="00C540FD">
      <w:pPr>
        <w:rPr>
          <w:rFonts w:ascii="Times New Roman" w:hAnsi="Times New Roman" w:cs="Times New Roman"/>
        </w:rPr>
      </w:pPr>
    </w:p>
    <w:p w:rsidR="00C540FD" w:rsidRPr="00C540FD" w:rsidRDefault="00C540FD" w:rsidP="00C540FD">
      <w:pPr>
        <w:pStyle w:val="ListParagraph"/>
        <w:numPr>
          <w:ilvl w:val="0"/>
          <w:numId w:val="4"/>
        </w:numPr>
        <w:rPr>
          <w:rFonts w:ascii="Times New Roman" w:hAnsi="Times New Roman" w:cs="Times New Roman"/>
        </w:rPr>
      </w:pPr>
      <w:r w:rsidRPr="00C540FD">
        <w:rPr>
          <w:rFonts w:ascii="Times New Roman" w:hAnsi="Times New Roman" w:cs="Times New Roman"/>
        </w:rPr>
        <w:t>How would you characterize Nora regarding her (a) actions, (b) thoughts, (c) dialogue, and (d) how other react to her?</w:t>
      </w:r>
    </w:p>
    <w:p w:rsidR="00C540FD" w:rsidRDefault="00C540FD" w:rsidP="00C540FD">
      <w:pPr>
        <w:pStyle w:val="ListParagraph"/>
        <w:numPr>
          <w:ilvl w:val="0"/>
          <w:numId w:val="4"/>
        </w:numPr>
        <w:rPr>
          <w:rFonts w:ascii="Times New Roman" w:hAnsi="Times New Roman" w:cs="Times New Roman"/>
        </w:rPr>
      </w:pPr>
      <w:r>
        <w:rPr>
          <w:rFonts w:ascii="Times New Roman" w:hAnsi="Times New Roman" w:cs="Times New Roman"/>
        </w:rPr>
        <w:t>How would you describe the dynamics of Nora &amp; Torvald’s relationship?</w:t>
      </w:r>
    </w:p>
    <w:p w:rsidR="00474EF3" w:rsidRDefault="00474EF3" w:rsidP="00C540FD">
      <w:pPr>
        <w:pStyle w:val="ListParagraph"/>
        <w:numPr>
          <w:ilvl w:val="0"/>
          <w:numId w:val="4"/>
        </w:numPr>
        <w:rPr>
          <w:rFonts w:ascii="Times New Roman" w:hAnsi="Times New Roman" w:cs="Times New Roman"/>
        </w:rPr>
      </w:pPr>
      <w:r>
        <w:rPr>
          <w:rFonts w:ascii="Times New Roman" w:hAnsi="Times New Roman" w:cs="Times New Roman"/>
        </w:rPr>
        <w:t xml:space="preserve">What do you conclude Nora’s definition of marriage and her role in it </w:t>
      </w:r>
      <w:proofErr w:type="gramStart"/>
      <w:r>
        <w:rPr>
          <w:rFonts w:ascii="Times New Roman" w:hAnsi="Times New Roman" w:cs="Times New Roman"/>
        </w:rPr>
        <w:t>is</w:t>
      </w:r>
      <w:proofErr w:type="gramEnd"/>
      <w:r>
        <w:rPr>
          <w:rFonts w:ascii="Times New Roman" w:hAnsi="Times New Roman" w:cs="Times New Roman"/>
        </w:rPr>
        <w:t xml:space="preserve"> through her conversation with Mrs. Linde? Provide textual support?</w:t>
      </w:r>
    </w:p>
    <w:p w:rsidR="00474EF3" w:rsidRDefault="00474EF3" w:rsidP="00C540FD">
      <w:pPr>
        <w:pStyle w:val="ListParagraph"/>
        <w:numPr>
          <w:ilvl w:val="0"/>
          <w:numId w:val="4"/>
        </w:numPr>
        <w:rPr>
          <w:rFonts w:ascii="Times New Roman" w:hAnsi="Times New Roman" w:cs="Times New Roman"/>
        </w:rPr>
      </w:pPr>
      <w:r>
        <w:rPr>
          <w:rFonts w:ascii="Times New Roman" w:hAnsi="Times New Roman" w:cs="Times New Roman"/>
        </w:rPr>
        <w:t xml:space="preserve">What does the audience discover about Nora and Mrs. Linde’s moral standards through their conversation? </w:t>
      </w:r>
    </w:p>
    <w:p w:rsidR="00474EF3" w:rsidRDefault="00AA40DB" w:rsidP="00C540FD">
      <w:pPr>
        <w:pStyle w:val="ListParagraph"/>
        <w:numPr>
          <w:ilvl w:val="0"/>
          <w:numId w:val="4"/>
        </w:numPr>
        <w:rPr>
          <w:rFonts w:ascii="Times New Roman" w:hAnsi="Times New Roman" w:cs="Times New Roman"/>
        </w:rPr>
      </w:pPr>
      <w:r>
        <w:rPr>
          <w:rFonts w:ascii="Times New Roman" w:hAnsi="Times New Roman" w:cs="Times New Roman"/>
        </w:rPr>
        <w:t>What conflicts can you see in Act I that arise in amongst the characters?</w:t>
      </w:r>
    </w:p>
    <w:p w:rsidR="00AA40DB" w:rsidRDefault="00AA40DB" w:rsidP="00AA40DB">
      <w:pPr>
        <w:pStyle w:val="ListParagraph"/>
        <w:numPr>
          <w:ilvl w:val="0"/>
          <w:numId w:val="5"/>
        </w:numPr>
        <w:rPr>
          <w:rFonts w:ascii="Times New Roman" w:hAnsi="Times New Roman" w:cs="Times New Roman"/>
        </w:rPr>
      </w:pPr>
      <w:r>
        <w:rPr>
          <w:rFonts w:ascii="Times New Roman" w:hAnsi="Times New Roman" w:cs="Times New Roman"/>
        </w:rPr>
        <w:t xml:space="preserve">Nora vs. </w:t>
      </w:r>
      <w:proofErr w:type="spellStart"/>
      <w:r>
        <w:rPr>
          <w:rFonts w:ascii="Times New Roman" w:hAnsi="Times New Roman" w:cs="Times New Roman"/>
        </w:rPr>
        <w:t>Torvald</w:t>
      </w:r>
      <w:proofErr w:type="spellEnd"/>
    </w:p>
    <w:p w:rsidR="00AA40DB" w:rsidRDefault="00AA40DB" w:rsidP="00AA40DB">
      <w:pPr>
        <w:pStyle w:val="ListParagraph"/>
        <w:numPr>
          <w:ilvl w:val="0"/>
          <w:numId w:val="5"/>
        </w:numPr>
        <w:rPr>
          <w:rFonts w:ascii="Times New Roman" w:hAnsi="Times New Roman" w:cs="Times New Roman"/>
        </w:rPr>
      </w:pPr>
      <w:r>
        <w:rPr>
          <w:rFonts w:ascii="Times New Roman" w:hAnsi="Times New Roman" w:cs="Times New Roman"/>
        </w:rPr>
        <w:t>Nora vs. Mrs. Linde</w:t>
      </w:r>
    </w:p>
    <w:p w:rsidR="00AA40DB" w:rsidRDefault="00AA40DB" w:rsidP="00AA40DB">
      <w:pPr>
        <w:pStyle w:val="ListParagraph"/>
        <w:numPr>
          <w:ilvl w:val="0"/>
          <w:numId w:val="5"/>
        </w:numPr>
        <w:rPr>
          <w:rFonts w:ascii="Times New Roman" w:hAnsi="Times New Roman" w:cs="Times New Roman"/>
        </w:rPr>
      </w:pPr>
      <w:r>
        <w:rPr>
          <w:rFonts w:ascii="Times New Roman" w:hAnsi="Times New Roman" w:cs="Times New Roman"/>
        </w:rPr>
        <w:t xml:space="preserve">Nora vs. </w:t>
      </w:r>
      <w:proofErr w:type="spellStart"/>
      <w:r>
        <w:rPr>
          <w:rFonts w:ascii="Times New Roman" w:hAnsi="Times New Roman" w:cs="Times New Roman"/>
        </w:rPr>
        <w:t>Krogstad</w:t>
      </w:r>
      <w:proofErr w:type="spellEnd"/>
    </w:p>
    <w:p w:rsidR="00AA40DB" w:rsidRDefault="00AA40DB" w:rsidP="00AA40DB">
      <w:pPr>
        <w:pStyle w:val="ListParagraph"/>
        <w:numPr>
          <w:ilvl w:val="0"/>
          <w:numId w:val="5"/>
        </w:numPr>
        <w:rPr>
          <w:rFonts w:ascii="Times New Roman" w:hAnsi="Times New Roman" w:cs="Times New Roman"/>
        </w:rPr>
      </w:pPr>
      <w:proofErr w:type="spellStart"/>
      <w:r>
        <w:rPr>
          <w:rFonts w:ascii="Times New Roman" w:hAnsi="Times New Roman" w:cs="Times New Roman"/>
        </w:rPr>
        <w:t>Krogstad</w:t>
      </w:r>
      <w:proofErr w:type="spellEnd"/>
      <w:r>
        <w:rPr>
          <w:rFonts w:ascii="Times New Roman" w:hAnsi="Times New Roman" w:cs="Times New Roman"/>
        </w:rPr>
        <w:t xml:space="preserve"> vs. himself</w:t>
      </w:r>
    </w:p>
    <w:p w:rsidR="00AA40DB" w:rsidRPr="00C540FD" w:rsidRDefault="00AA40DB" w:rsidP="00AA40DB">
      <w:pPr>
        <w:pStyle w:val="ListParagraph"/>
        <w:ind w:left="1080"/>
        <w:rPr>
          <w:rFonts w:ascii="Times New Roman" w:hAnsi="Times New Roman" w:cs="Times New Roman"/>
        </w:rPr>
      </w:pPr>
    </w:p>
    <w:sectPr w:rsidR="00AA40DB" w:rsidRPr="00C540FD" w:rsidSect="00EE20A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F3" w:rsidRDefault="00474EF3" w:rsidP="00672AC8">
      <w:r>
        <w:separator/>
      </w:r>
    </w:p>
  </w:endnote>
  <w:endnote w:type="continuationSeparator" w:id="0">
    <w:p w:rsidR="00474EF3" w:rsidRDefault="00474EF3" w:rsidP="00672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F3" w:rsidRDefault="00477DFB">
    <w:pPr>
      <w:pStyle w:val="Footer"/>
    </w:pPr>
    <w:sdt>
      <w:sdtPr>
        <w:id w:val="969400743"/>
        <w:placeholder>
          <w:docPart w:val="1D20CE77C0880B45B29920E9C7EB01AA"/>
        </w:placeholder>
        <w:temporary/>
        <w:showingPlcHdr/>
      </w:sdtPr>
      <w:sdtContent>
        <w:r w:rsidR="00474EF3">
          <w:t>[Type text]</w:t>
        </w:r>
      </w:sdtContent>
    </w:sdt>
    <w:r w:rsidR="00474EF3">
      <w:ptab w:relativeTo="margin" w:alignment="center" w:leader="none"/>
    </w:r>
    <w:sdt>
      <w:sdtPr>
        <w:id w:val="969400748"/>
        <w:placeholder>
          <w:docPart w:val="D773AA73A518614C921D5D4C1558611C"/>
        </w:placeholder>
        <w:temporary/>
        <w:showingPlcHdr/>
      </w:sdtPr>
      <w:sdtContent>
        <w:r w:rsidR="00474EF3">
          <w:t>[Type text]</w:t>
        </w:r>
      </w:sdtContent>
    </w:sdt>
    <w:r w:rsidR="00474EF3">
      <w:ptab w:relativeTo="margin" w:alignment="right" w:leader="none"/>
    </w:r>
    <w:sdt>
      <w:sdtPr>
        <w:id w:val="969400753"/>
        <w:placeholder>
          <w:docPart w:val="6E26D225FBDCFB43BB21D2CA4857E96D"/>
        </w:placeholder>
        <w:temporary/>
        <w:showingPlcHdr/>
      </w:sdtPr>
      <w:sdtContent>
        <w:r w:rsidR="00474EF3">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F3" w:rsidRPr="00672AC8" w:rsidRDefault="00474EF3">
    <w:pPr>
      <w:pStyle w:val="Footer"/>
      <w:rPr>
        <w:sz w:val="16"/>
      </w:rPr>
    </w:pPr>
    <w:r w:rsidRPr="00672AC8">
      <w:rPr>
        <w:sz w:val="16"/>
      </w:rPr>
      <w:t>Perrine’s Literature</w:t>
    </w:r>
    <w:r w:rsidRPr="00672AC8">
      <w:rPr>
        <w:sz w:val="16"/>
      </w:rPr>
      <w:ptab w:relativeTo="margin" w:alignment="center" w:leader="none"/>
    </w:r>
    <w:r w:rsidRPr="00672AC8">
      <w:rPr>
        <w:sz w:val="16"/>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F3" w:rsidRDefault="00474EF3" w:rsidP="00672AC8">
      <w:r>
        <w:separator/>
      </w:r>
    </w:p>
  </w:footnote>
  <w:footnote w:type="continuationSeparator" w:id="0">
    <w:p w:rsidR="00474EF3" w:rsidRDefault="00474EF3" w:rsidP="00672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336C"/>
    <w:multiLevelType w:val="hybridMultilevel"/>
    <w:tmpl w:val="CD502700"/>
    <w:lvl w:ilvl="0" w:tplc="F23E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02BB0"/>
    <w:multiLevelType w:val="hybridMultilevel"/>
    <w:tmpl w:val="C778FBF2"/>
    <w:lvl w:ilvl="0" w:tplc="DD164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7EDF"/>
    <w:multiLevelType w:val="hybridMultilevel"/>
    <w:tmpl w:val="1E14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039D7"/>
    <w:multiLevelType w:val="hybridMultilevel"/>
    <w:tmpl w:val="205A6AE2"/>
    <w:lvl w:ilvl="0" w:tplc="05003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B23534"/>
    <w:multiLevelType w:val="hybridMultilevel"/>
    <w:tmpl w:val="D2162496"/>
    <w:lvl w:ilvl="0" w:tplc="F23E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672AC8"/>
    <w:rsid w:val="00366597"/>
    <w:rsid w:val="00474EF3"/>
    <w:rsid w:val="00477DFB"/>
    <w:rsid w:val="005718CC"/>
    <w:rsid w:val="00672AC8"/>
    <w:rsid w:val="009F1706"/>
    <w:rsid w:val="00AA40DB"/>
    <w:rsid w:val="00C540FD"/>
    <w:rsid w:val="00E803E4"/>
    <w:rsid w:val="00EE20A9"/>
    <w:rsid w:val="00F03F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C8"/>
    <w:pPr>
      <w:ind w:left="720"/>
      <w:contextualSpacing/>
    </w:pPr>
  </w:style>
  <w:style w:type="paragraph" w:styleId="Header">
    <w:name w:val="header"/>
    <w:basedOn w:val="Normal"/>
    <w:link w:val="HeaderChar"/>
    <w:uiPriority w:val="99"/>
    <w:unhideWhenUsed/>
    <w:rsid w:val="00672AC8"/>
    <w:pPr>
      <w:tabs>
        <w:tab w:val="center" w:pos="4320"/>
        <w:tab w:val="right" w:pos="8640"/>
      </w:tabs>
    </w:pPr>
  </w:style>
  <w:style w:type="character" w:customStyle="1" w:styleId="HeaderChar">
    <w:name w:val="Header Char"/>
    <w:basedOn w:val="DefaultParagraphFont"/>
    <w:link w:val="Header"/>
    <w:uiPriority w:val="99"/>
    <w:rsid w:val="00672AC8"/>
  </w:style>
  <w:style w:type="paragraph" w:styleId="Footer">
    <w:name w:val="footer"/>
    <w:basedOn w:val="Normal"/>
    <w:link w:val="FooterChar"/>
    <w:uiPriority w:val="99"/>
    <w:unhideWhenUsed/>
    <w:rsid w:val="00672AC8"/>
    <w:pPr>
      <w:tabs>
        <w:tab w:val="center" w:pos="4320"/>
        <w:tab w:val="right" w:pos="8640"/>
      </w:tabs>
    </w:pPr>
  </w:style>
  <w:style w:type="character" w:customStyle="1" w:styleId="FooterChar">
    <w:name w:val="Footer Char"/>
    <w:basedOn w:val="DefaultParagraphFont"/>
    <w:link w:val="Footer"/>
    <w:uiPriority w:val="99"/>
    <w:rsid w:val="00672A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C8"/>
    <w:pPr>
      <w:ind w:left="720"/>
      <w:contextualSpacing/>
    </w:pPr>
  </w:style>
  <w:style w:type="paragraph" w:styleId="Header">
    <w:name w:val="header"/>
    <w:basedOn w:val="Normal"/>
    <w:link w:val="HeaderChar"/>
    <w:uiPriority w:val="99"/>
    <w:unhideWhenUsed/>
    <w:rsid w:val="00672AC8"/>
    <w:pPr>
      <w:tabs>
        <w:tab w:val="center" w:pos="4320"/>
        <w:tab w:val="right" w:pos="8640"/>
      </w:tabs>
    </w:pPr>
  </w:style>
  <w:style w:type="character" w:customStyle="1" w:styleId="HeaderChar">
    <w:name w:val="Header Char"/>
    <w:basedOn w:val="DefaultParagraphFont"/>
    <w:link w:val="Header"/>
    <w:uiPriority w:val="99"/>
    <w:rsid w:val="00672AC8"/>
  </w:style>
  <w:style w:type="paragraph" w:styleId="Footer">
    <w:name w:val="footer"/>
    <w:basedOn w:val="Normal"/>
    <w:link w:val="FooterChar"/>
    <w:uiPriority w:val="99"/>
    <w:unhideWhenUsed/>
    <w:rsid w:val="00672AC8"/>
    <w:pPr>
      <w:tabs>
        <w:tab w:val="center" w:pos="4320"/>
        <w:tab w:val="right" w:pos="8640"/>
      </w:tabs>
    </w:pPr>
  </w:style>
  <w:style w:type="character" w:customStyle="1" w:styleId="FooterChar">
    <w:name w:val="Footer Char"/>
    <w:basedOn w:val="DefaultParagraphFont"/>
    <w:link w:val="Footer"/>
    <w:uiPriority w:val="99"/>
    <w:rsid w:val="00672A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20CE77C0880B45B29920E9C7EB01AA"/>
        <w:category>
          <w:name w:val="General"/>
          <w:gallery w:val="placeholder"/>
        </w:category>
        <w:types>
          <w:type w:val="bbPlcHdr"/>
        </w:types>
        <w:behaviors>
          <w:behavior w:val="content"/>
        </w:behaviors>
        <w:guid w:val="{99CE593A-7141-BB47-B139-8940EF9F7852}"/>
      </w:docPartPr>
      <w:docPartBody>
        <w:p w:rsidR="005F1EBA" w:rsidRDefault="005F1EBA" w:rsidP="005F1EBA">
          <w:pPr>
            <w:pStyle w:val="1D20CE77C0880B45B29920E9C7EB01AA"/>
          </w:pPr>
          <w:r>
            <w:t>[Type text]</w:t>
          </w:r>
        </w:p>
      </w:docPartBody>
    </w:docPart>
    <w:docPart>
      <w:docPartPr>
        <w:name w:val="D773AA73A518614C921D5D4C1558611C"/>
        <w:category>
          <w:name w:val="General"/>
          <w:gallery w:val="placeholder"/>
        </w:category>
        <w:types>
          <w:type w:val="bbPlcHdr"/>
        </w:types>
        <w:behaviors>
          <w:behavior w:val="content"/>
        </w:behaviors>
        <w:guid w:val="{06F52013-2059-6042-9117-DFE7F1AC1DEE}"/>
      </w:docPartPr>
      <w:docPartBody>
        <w:p w:rsidR="005F1EBA" w:rsidRDefault="005F1EBA" w:rsidP="005F1EBA">
          <w:pPr>
            <w:pStyle w:val="D773AA73A518614C921D5D4C1558611C"/>
          </w:pPr>
          <w:r>
            <w:t>[Type text]</w:t>
          </w:r>
        </w:p>
      </w:docPartBody>
    </w:docPart>
    <w:docPart>
      <w:docPartPr>
        <w:name w:val="6E26D225FBDCFB43BB21D2CA4857E96D"/>
        <w:category>
          <w:name w:val="General"/>
          <w:gallery w:val="placeholder"/>
        </w:category>
        <w:types>
          <w:type w:val="bbPlcHdr"/>
        </w:types>
        <w:behaviors>
          <w:behavior w:val="content"/>
        </w:behaviors>
        <w:guid w:val="{10AC33B7-B5BE-AE42-92CC-AED7686824E2}"/>
      </w:docPartPr>
      <w:docPartBody>
        <w:p w:rsidR="005F1EBA" w:rsidRDefault="005F1EBA" w:rsidP="005F1EBA">
          <w:pPr>
            <w:pStyle w:val="6E26D225FBDCFB43BB21D2CA4857E96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1EBA"/>
    <w:rsid w:val="00352A64"/>
    <w:rsid w:val="005F1E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20CE77C0880B45B29920E9C7EB01AA">
    <w:name w:val="1D20CE77C0880B45B29920E9C7EB01AA"/>
    <w:rsid w:val="005F1EBA"/>
  </w:style>
  <w:style w:type="paragraph" w:customStyle="1" w:styleId="D773AA73A518614C921D5D4C1558611C">
    <w:name w:val="D773AA73A518614C921D5D4C1558611C"/>
    <w:rsid w:val="005F1EBA"/>
  </w:style>
  <w:style w:type="paragraph" w:customStyle="1" w:styleId="6E26D225FBDCFB43BB21D2CA4857E96D">
    <w:name w:val="6E26D225FBDCFB43BB21D2CA4857E96D"/>
    <w:rsid w:val="005F1EBA"/>
  </w:style>
  <w:style w:type="paragraph" w:customStyle="1" w:styleId="8AC6B9BF2B26514F9FA5ACF2974F8B9D">
    <w:name w:val="8AC6B9BF2B26514F9FA5ACF2974F8B9D"/>
    <w:rsid w:val="005F1EBA"/>
  </w:style>
  <w:style w:type="paragraph" w:customStyle="1" w:styleId="46DB961C6ADA3F48BDC000817F77375D">
    <w:name w:val="46DB961C6ADA3F48BDC000817F77375D"/>
    <w:rsid w:val="005F1EBA"/>
  </w:style>
  <w:style w:type="paragraph" w:customStyle="1" w:styleId="CFDFB5A15DA1E04EB7EAA3D80A9BD276">
    <w:name w:val="CFDFB5A15DA1E04EB7EAA3D80A9BD276"/>
    <w:rsid w:val="005F1EB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3811-4849-4274-B740-337AD338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Company>Charlotte Mecklenburg Schools</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dc:creator>
  <cp:lastModifiedBy>nikkiak.camm</cp:lastModifiedBy>
  <cp:revision>6</cp:revision>
  <cp:lastPrinted>2015-04-15T18:57:00Z</cp:lastPrinted>
  <dcterms:created xsi:type="dcterms:W3CDTF">2015-04-15T18:57:00Z</dcterms:created>
  <dcterms:modified xsi:type="dcterms:W3CDTF">2015-04-15T18:59:00Z</dcterms:modified>
</cp:coreProperties>
</file>